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55" w:rsidRDefault="001E40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E4055" w:rsidRDefault="001E4055">
      <w:pPr>
        <w:pStyle w:val="ConsPlusNormal"/>
        <w:jc w:val="both"/>
        <w:outlineLvl w:val="0"/>
      </w:pPr>
    </w:p>
    <w:p w:rsidR="001E4055" w:rsidRDefault="001E4055">
      <w:pPr>
        <w:pStyle w:val="ConsPlusNormal"/>
        <w:outlineLvl w:val="0"/>
      </w:pPr>
      <w:r>
        <w:t>Зарегистрировано в Минюсте России 6 ноября 2009 г. N 15187</w:t>
      </w:r>
    </w:p>
    <w:p w:rsidR="001E4055" w:rsidRDefault="001E40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055" w:rsidRDefault="001E4055">
      <w:pPr>
        <w:pStyle w:val="ConsPlusNormal"/>
        <w:jc w:val="center"/>
      </w:pPr>
    </w:p>
    <w:p w:rsidR="001E4055" w:rsidRDefault="001E4055">
      <w:pPr>
        <w:pStyle w:val="ConsPlusTitle"/>
        <w:jc w:val="center"/>
      </w:pPr>
      <w:r>
        <w:t>МИНИСТЕРСТВО ПРИРОДНЫХ РЕСУРСОВ И ЭКОЛОГИИ</w:t>
      </w:r>
    </w:p>
    <w:p w:rsidR="001E4055" w:rsidRDefault="001E4055">
      <w:pPr>
        <w:pStyle w:val="ConsPlusTitle"/>
        <w:jc w:val="center"/>
      </w:pPr>
      <w:r>
        <w:t>РОССИЙСКОЙ ФЕДЕРАЦИИ</w:t>
      </w:r>
    </w:p>
    <w:p w:rsidR="001E4055" w:rsidRDefault="001E4055">
      <w:pPr>
        <w:pStyle w:val="ConsPlusTitle"/>
        <w:jc w:val="center"/>
      </w:pPr>
    </w:p>
    <w:p w:rsidR="001E4055" w:rsidRDefault="001E4055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1E4055" w:rsidRDefault="001E4055">
      <w:pPr>
        <w:pStyle w:val="ConsPlusTitle"/>
        <w:jc w:val="center"/>
      </w:pPr>
      <w:r>
        <w:t>И АТОМНОМУ НАДЗОРУ</w:t>
      </w:r>
    </w:p>
    <w:p w:rsidR="001E4055" w:rsidRDefault="001E4055">
      <w:pPr>
        <w:pStyle w:val="ConsPlusTitle"/>
        <w:jc w:val="center"/>
      </w:pPr>
    </w:p>
    <w:p w:rsidR="001E4055" w:rsidRDefault="001E4055">
      <w:pPr>
        <w:pStyle w:val="ConsPlusTitle"/>
        <w:jc w:val="center"/>
      </w:pPr>
      <w:r>
        <w:t>ПРИКАЗ</w:t>
      </w:r>
    </w:p>
    <w:p w:rsidR="001E4055" w:rsidRDefault="001E4055">
      <w:pPr>
        <w:pStyle w:val="ConsPlusTitle"/>
        <w:jc w:val="center"/>
      </w:pPr>
      <w:r>
        <w:t>от 24 сентября 2009 г. N 816</w:t>
      </w:r>
    </w:p>
    <w:p w:rsidR="001E4055" w:rsidRDefault="001E4055">
      <w:pPr>
        <w:pStyle w:val="ConsPlusTitle"/>
        <w:jc w:val="center"/>
      </w:pPr>
    </w:p>
    <w:p w:rsidR="001E4055" w:rsidRDefault="001E4055">
      <w:pPr>
        <w:pStyle w:val="ConsPlusTitle"/>
        <w:jc w:val="center"/>
      </w:pPr>
      <w:r>
        <w:t>ОБ УТВЕРЖДЕНИИ ПОРЯДКА</w:t>
      </w:r>
    </w:p>
    <w:p w:rsidR="001E4055" w:rsidRDefault="001E4055">
      <w:pPr>
        <w:pStyle w:val="ConsPlusTitle"/>
        <w:jc w:val="center"/>
      </w:pPr>
      <w:r>
        <w:t>УВЕДОМЛЕНИЯ ПРЕДСТАВИТЕЛЯ НАНИМАТЕЛЯ О ФАКТАХ ОБРАЩЕНИЯ</w:t>
      </w:r>
    </w:p>
    <w:p w:rsidR="001E4055" w:rsidRDefault="001E4055">
      <w:pPr>
        <w:pStyle w:val="ConsPlusTitle"/>
        <w:jc w:val="center"/>
      </w:pPr>
      <w:r>
        <w:t>В ЦЕЛЯХ СКЛОНЕНИЯ ГОСУДАРСТВЕННОГО ГРАЖДАНСКОГО</w:t>
      </w:r>
    </w:p>
    <w:p w:rsidR="001E4055" w:rsidRDefault="001E4055">
      <w:pPr>
        <w:pStyle w:val="ConsPlusTitle"/>
        <w:jc w:val="center"/>
      </w:pPr>
      <w:r>
        <w:t>СЛУЖАЩЕГО ФЕДЕРАЛЬНОЙ СЛУЖБЫ ПО ЭКОЛОГИЧЕСКОМУ,</w:t>
      </w:r>
    </w:p>
    <w:p w:rsidR="001E4055" w:rsidRDefault="001E4055">
      <w:pPr>
        <w:pStyle w:val="ConsPlusTitle"/>
        <w:jc w:val="center"/>
      </w:pPr>
      <w:r>
        <w:t>ТЕХНОЛОГИЧЕСКОМУ И АТОМНОМУ НАДЗОРУ К СОВЕРШЕНИЮ</w:t>
      </w:r>
    </w:p>
    <w:p w:rsidR="001E4055" w:rsidRDefault="001E4055">
      <w:pPr>
        <w:pStyle w:val="ConsPlusTitle"/>
        <w:jc w:val="center"/>
      </w:pPr>
      <w:r>
        <w:t>КОРРУПЦИОННЫХ ПРАВОНАРУШЕНИЙ</w:t>
      </w:r>
    </w:p>
    <w:p w:rsidR="001E4055" w:rsidRDefault="001E40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1"/>
        <w:gridCol w:w="113"/>
      </w:tblGrid>
      <w:tr w:rsidR="001E40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29.03.2012 </w:t>
            </w:r>
            <w:hyperlink r:id="rId5">
              <w:r>
                <w:rPr>
                  <w:color w:val="0000FF"/>
                </w:rPr>
                <w:t>N 207</w:t>
              </w:r>
            </w:hyperlink>
            <w:r>
              <w:rPr>
                <w:color w:val="392C69"/>
              </w:rPr>
              <w:t>,</w:t>
            </w:r>
          </w:p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05.09.2013 </w:t>
            </w:r>
            <w:hyperlink r:id="rId6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16.06.2025 </w:t>
            </w:r>
            <w:hyperlink r:id="rId7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</w:tr>
    </w:tbl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 (ч. I), ст. 6228) приказываю: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государственного гражданского служащего Федеральной службы по экологическому, технологическому и атомному надзору к совершению коррупционных правонарушений.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руководителя А.В. Ферапонтова.</w:t>
      </w: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jc w:val="right"/>
      </w:pPr>
      <w:r>
        <w:t>Руководитель</w:t>
      </w:r>
    </w:p>
    <w:p w:rsidR="001E4055" w:rsidRDefault="001E4055">
      <w:pPr>
        <w:pStyle w:val="ConsPlusNormal"/>
        <w:jc w:val="right"/>
      </w:pPr>
      <w:r>
        <w:t>Н.Г.КУТЬИН</w:t>
      </w: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jc w:val="right"/>
        <w:outlineLvl w:val="0"/>
      </w:pPr>
      <w:r>
        <w:t>Утвержден</w:t>
      </w:r>
    </w:p>
    <w:p w:rsidR="001E4055" w:rsidRDefault="001E4055">
      <w:pPr>
        <w:pStyle w:val="ConsPlusNormal"/>
        <w:jc w:val="right"/>
      </w:pPr>
      <w:r>
        <w:t>Приказом Федеральной службы</w:t>
      </w:r>
    </w:p>
    <w:p w:rsidR="001E4055" w:rsidRDefault="001E4055">
      <w:pPr>
        <w:pStyle w:val="ConsPlusNormal"/>
        <w:jc w:val="right"/>
      </w:pPr>
      <w:r>
        <w:t>по экологическому, технологическому</w:t>
      </w:r>
    </w:p>
    <w:p w:rsidR="001E4055" w:rsidRDefault="001E4055">
      <w:pPr>
        <w:pStyle w:val="ConsPlusNormal"/>
        <w:jc w:val="right"/>
      </w:pPr>
      <w:r>
        <w:t>и атомному надзору</w:t>
      </w:r>
    </w:p>
    <w:p w:rsidR="001E4055" w:rsidRDefault="001E4055">
      <w:pPr>
        <w:pStyle w:val="ConsPlusNormal"/>
        <w:jc w:val="right"/>
      </w:pPr>
      <w:r>
        <w:t>от 24 сентября 2009 года N 816</w:t>
      </w: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Title"/>
        <w:jc w:val="center"/>
      </w:pPr>
      <w:bookmarkStart w:id="0" w:name="P40"/>
      <w:bookmarkEnd w:id="0"/>
      <w:r>
        <w:t>ПОРЯДОК</w:t>
      </w:r>
    </w:p>
    <w:p w:rsidR="001E4055" w:rsidRDefault="001E4055">
      <w:pPr>
        <w:pStyle w:val="ConsPlusTitle"/>
        <w:jc w:val="center"/>
      </w:pPr>
      <w:r>
        <w:t>УВЕДОМЛЕНИЯ ПРЕДСТАВИТЕЛЯ НАНИМАТЕЛЯ О ФАКТАХ ОБРАЩЕНИЯ</w:t>
      </w:r>
    </w:p>
    <w:p w:rsidR="001E4055" w:rsidRDefault="001E4055">
      <w:pPr>
        <w:pStyle w:val="ConsPlusTitle"/>
        <w:jc w:val="center"/>
      </w:pPr>
      <w:r>
        <w:t>В ЦЕЛЯХ СКЛОНЕНИЯ ГОСУДАРСТВЕННОГО ГРАЖДАНСКОГО</w:t>
      </w:r>
    </w:p>
    <w:p w:rsidR="001E4055" w:rsidRDefault="001E4055">
      <w:pPr>
        <w:pStyle w:val="ConsPlusTitle"/>
        <w:jc w:val="center"/>
      </w:pPr>
      <w:r>
        <w:t>СЛУЖАЩЕГО ФЕДЕРАЛЬНОЙ СЛУЖБЫ ПО ЭКОЛОГИЧЕСКОМУ,</w:t>
      </w:r>
    </w:p>
    <w:p w:rsidR="001E4055" w:rsidRDefault="001E4055">
      <w:pPr>
        <w:pStyle w:val="ConsPlusTitle"/>
        <w:jc w:val="center"/>
      </w:pPr>
      <w:r>
        <w:lastRenderedPageBreak/>
        <w:t>ТЕХНОЛОГИЧЕСКОМУ И АТОМНОМУ НАДЗОРУ К СОВЕРШЕНИЮ</w:t>
      </w:r>
    </w:p>
    <w:p w:rsidR="001E4055" w:rsidRDefault="001E4055">
      <w:pPr>
        <w:pStyle w:val="ConsPlusTitle"/>
        <w:jc w:val="center"/>
      </w:pPr>
      <w:r>
        <w:t>КОРРУПЦИОННЫХ ПРАВОНАРУШЕНИЙ</w:t>
      </w:r>
    </w:p>
    <w:p w:rsidR="001E4055" w:rsidRDefault="001E40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1"/>
        <w:gridCol w:w="113"/>
      </w:tblGrid>
      <w:tr w:rsidR="001E40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29.03.2012 </w:t>
            </w:r>
            <w:hyperlink r:id="rId9">
              <w:r>
                <w:rPr>
                  <w:color w:val="0000FF"/>
                </w:rPr>
                <w:t>N 207</w:t>
              </w:r>
            </w:hyperlink>
            <w:r>
              <w:rPr>
                <w:color w:val="392C69"/>
              </w:rPr>
              <w:t>,</w:t>
            </w:r>
          </w:p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05.09.2013 </w:t>
            </w:r>
            <w:hyperlink r:id="rId10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16.06.2025 </w:t>
            </w:r>
            <w:hyperlink r:id="rId1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</w:tr>
    </w:tbl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  <w:r>
        <w:t xml:space="preserve">1. Порядок уведомления представителя нанимателя о фактах обращения в целях склонения государственного гражданского служащего Федеральной службы по экологическому, технологическому и атомному надзору к совершению коррупционных правонарушений (далее - Порядок) разработан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 (ч. I), ст. 6228), </w:t>
      </w:r>
      <w:hyperlink r:id="rId13">
        <w:r>
          <w:rPr>
            <w:color w:val="0000FF"/>
          </w:rPr>
          <w:t>Положением</w:t>
        </w:r>
      </w:hyperlink>
      <w:r>
        <w:t xml:space="preserve"> о Федеральной службе по экологическому, технологическому и атомному надзору, утвержденным Постановлением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 2006, N 5, ст. 544; N 23, ст. 2527; N 52, ст. 5587; 2008, N 22, ст. 2581, 2008; N 46, ст. 5337; 2009, N 6, ст. 738).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2. Действие настоящего Порядка распространяется на государственных гражданских служащих Федеральной службы по экологическому, технологическому и атомному надзору (далее - Служба, Ростехнадзор) и устанавливает обязательные требования к поведению государственного гражданского служащего в случае обращения в целях склонения последнего к совершению коррупционных правонарушений.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 xml:space="preserve">3. Уведомление представителя нанимателя обо всех случаях обращения к государственному гражданскому служащему каких-либо лиц в целях склонения его к совершению коррупционных правонарушений (далее - Уведомление) заполняется и передается государственным гражданским служащим в структурное подразделение по вопросам государственной службы и кадров в произвольной форме (рекомендуемый образец приведен в </w:t>
      </w:r>
      <w:hyperlink w:anchor="P82">
        <w:r>
          <w:rPr>
            <w:color w:val="0000FF"/>
          </w:rPr>
          <w:t>приложении N 1</w:t>
        </w:r>
      </w:hyperlink>
      <w:r>
        <w:t xml:space="preserve"> к настоящему приказу) не позднее рабочего дня, следующего за днем обращения к государственному гражданскому служащему в целях склонения его к совершению коррупционных правонарушений. Уведомление также может быть направлено по почте.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В случае нахождения государственного гражданского служащего в командировке, отпуске, вне места прохождения службы он обязан уведомить представителя нанимателя в течение суток с момента появления на службе.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Гражданские служащие, которым стало известно о факте обращения к иным гражданским служащим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руководителя Службы (руководителя территориального органа) с соблюдением процедуры, определенной настоящим пунктом.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 xml:space="preserve">Перечень сведений, содержащихся в Уведомлении, приведен в </w:t>
      </w:r>
      <w:hyperlink w:anchor="P140">
        <w:r>
          <w:rPr>
            <w:color w:val="0000FF"/>
          </w:rPr>
          <w:t>приложении N 2</w:t>
        </w:r>
      </w:hyperlink>
      <w:r>
        <w:t xml:space="preserve"> к настоящему Порядку.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государственного гражданского служащего к совершению коррупционных правонарушений.</w:t>
      </w:r>
    </w:p>
    <w:p w:rsidR="001E4055" w:rsidRDefault="001E4055">
      <w:pPr>
        <w:pStyle w:val="ConsPlusNormal"/>
        <w:jc w:val="both"/>
      </w:pPr>
      <w:r>
        <w:t xml:space="preserve">(п. 3 в ред. </w:t>
      </w:r>
      <w:hyperlink r:id="rId14">
        <w:r>
          <w:rPr>
            <w:color w:val="0000FF"/>
          </w:rPr>
          <w:t>Приказа</w:t>
        </w:r>
      </w:hyperlink>
      <w:r>
        <w:t xml:space="preserve"> Ростехнадзора от 16.06.2025 N 195)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 xml:space="preserve">4. Структурное подразделение по вопросам государственной службы и кадров в день поступления Уведомления производит его регистрацию Уведомления в журнале регистрации согласно </w:t>
      </w:r>
      <w:hyperlink w:anchor="P175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3</w:t>
        </w:r>
      </w:hyperlink>
      <w:r>
        <w:t>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 xml:space="preserve">Листы журнала регистрации уведомлений представителя нанимателя о фактах обращения в </w:t>
      </w:r>
      <w:r>
        <w:lastRenderedPageBreak/>
        <w:t>целях склонения государственного гражданского служащего к совершению коррупционных правонарушений должны быть пронумерованы, прошнурованы и скреплены печатью.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4.1. Работник структурного подразделения по вопросам государственной службы и кадров, принявший Уведомление, помимо его регистрации в журнале выдает государственному гражданскому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 xml:space="preserve">Талон-уведомление состоит из двух частей: корешка талона-уведомления и талона-уведомления </w:t>
      </w:r>
      <w:hyperlink w:anchor="P228">
        <w:r>
          <w:rPr>
            <w:color w:val="0000FF"/>
          </w:rPr>
          <w:t>(приложение N 4)</w:t>
        </w:r>
      </w:hyperlink>
      <w:r>
        <w:t>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После заполнения корешок талона-уведомления остается в структурном подразделении по вопросам государственной службы и кадров, а талон-уведомление вручается государственному гражданскому служащему, направившему Уведомление.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В случае, если Уведомление поступило по почте, талон-уведомление направляется государственному гражданскому служащему, направившему Уведомление, по почте.</w:t>
      </w:r>
    </w:p>
    <w:p w:rsidR="001E4055" w:rsidRDefault="001E4055">
      <w:pPr>
        <w:pStyle w:val="ConsPlusNormal"/>
        <w:jc w:val="both"/>
      </w:pPr>
      <w:r>
        <w:t xml:space="preserve">(п. 4.1 введен </w:t>
      </w:r>
      <w:hyperlink r:id="rId15">
        <w:r>
          <w:rPr>
            <w:color w:val="0000FF"/>
          </w:rPr>
          <w:t>Приказом</w:t>
        </w:r>
      </w:hyperlink>
      <w:r>
        <w:t xml:space="preserve"> Ростехнадзора от 29.03.2012 N 207)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5. После регистрации Уведомления в журнале регистрации оно передается на рассмотрение руководителю Ростехнадзора (руководителю территориального органа Ростехнадзора) в течение 1 часа с целью последующей организации проверки содержащихся в нем сведений.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Руководитель Ростехнадзора (руководитель территориального органа Ростехнадзора) по итогам рассмотрения Уведомления принимает решение об организации проверки содержащихся в Уведомлении сведений.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Организация проверки сведений о случаях обращения к государственному гражданскому служащему каких-либо лиц в целях склонения его к совершению коррупционных правонарушений осуществляется структурным подразделением по вопросам государственной службы и кадров путем направления уведомлений в органы прокуратуры Российской Федерации и правоохранительные органы, а также проведения бесед с государственным гражданским служащим, подавшим Уведомление или указанным в Уведомлении, получения от государственных гражданских служащих пояснений по сведениям, изложенным в Уведомлении.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Уведомление направляется в органы прокуратуры Российской Федерации, правоохранительные органы в срок не позднее 10 дней с даты регистрации Уведомления государственного гражданского служащего в журнале регистрации. По решению руководителя Ростехнадзора (руководителя территориального органа Ростехнадзора) Уведомление может направляться как в несколько органов, так и в один из них в соответствии с компетенцией.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В случае направления Уведомления одновременно в несколько органов в сопроводительном письме перечисляются все адресаты с указанием реквизитов исходящих писем.</w:t>
      </w:r>
    </w:p>
    <w:p w:rsidR="001E4055" w:rsidRDefault="001E4055">
      <w:pPr>
        <w:pStyle w:val="ConsPlusNormal"/>
        <w:jc w:val="both"/>
      </w:pPr>
      <w:r>
        <w:t xml:space="preserve">(п. 5 в ред. </w:t>
      </w:r>
      <w:hyperlink r:id="rId16">
        <w:r>
          <w:rPr>
            <w:color w:val="0000FF"/>
          </w:rPr>
          <w:t>Приказа</w:t>
        </w:r>
      </w:hyperlink>
      <w:r>
        <w:t xml:space="preserve"> Ростехнадзора от 29.03.2012 N 207)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6. В период рассмотрения Уведомления государственного гражданского служащего в отношении него принимаются меры по обеспечению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В случае принятия к государственному гражданскому служащему одного из указанных в абзаце первом настоящего пункта решений, их обоснованность подлежит рассмотрению на заседании Комиссии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1E4055" w:rsidRDefault="001E4055">
      <w:pPr>
        <w:pStyle w:val="ConsPlusNormal"/>
        <w:jc w:val="both"/>
      </w:pPr>
      <w:r>
        <w:t xml:space="preserve">(п. 6 в ред. </w:t>
      </w:r>
      <w:hyperlink r:id="rId17">
        <w:r>
          <w:rPr>
            <w:color w:val="0000FF"/>
          </w:rPr>
          <w:t>Приказа</w:t>
        </w:r>
      </w:hyperlink>
      <w:r>
        <w:t xml:space="preserve"> Ростехнадзора от 29.03.2012 N 207)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 xml:space="preserve">7. Невыполнение государственным гражданским служащим должностной (служебной) </w:t>
      </w:r>
      <w:r>
        <w:lastRenderedPageBreak/>
        <w:t>обязанности по уведомлению представителя нанимателя о ставших известных ему фактах коррупционных правонарушений или сокрытие таких фактов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8. Государственный служащий, способствующий раскрытию правонарушения коррупционной направленности, поощряется благодарностью.</w:t>
      </w:r>
    </w:p>
    <w:p w:rsidR="001E4055" w:rsidRDefault="001E4055">
      <w:pPr>
        <w:pStyle w:val="ConsPlusNormal"/>
        <w:jc w:val="both"/>
      </w:pPr>
      <w:r>
        <w:t xml:space="preserve">(п. 8 введен </w:t>
      </w:r>
      <w:hyperlink r:id="rId18">
        <w:r>
          <w:rPr>
            <w:color w:val="0000FF"/>
          </w:rPr>
          <w:t>Приказом</w:t>
        </w:r>
      </w:hyperlink>
      <w:r>
        <w:t xml:space="preserve"> Ростехнадзора от 05.09.2013 N 387)</w:t>
      </w: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jc w:val="right"/>
        <w:outlineLvl w:val="1"/>
      </w:pPr>
      <w:bookmarkStart w:id="1" w:name="P82"/>
      <w:bookmarkEnd w:id="1"/>
      <w:r>
        <w:t>Приложение N 1</w:t>
      </w:r>
    </w:p>
    <w:p w:rsidR="001E4055" w:rsidRDefault="001E4055">
      <w:pPr>
        <w:pStyle w:val="ConsPlusNormal"/>
        <w:jc w:val="right"/>
      </w:pPr>
      <w:r>
        <w:t>к Порядку уведомления представителя</w:t>
      </w:r>
    </w:p>
    <w:p w:rsidR="001E4055" w:rsidRDefault="001E4055">
      <w:pPr>
        <w:pStyle w:val="ConsPlusNormal"/>
        <w:jc w:val="right"/>
      </w:pPr>
      <w:r>
        <w:t>нанимателя о фактах обращения</w:t>
      </w:r>
    </w:p>
    <w:p w:rsidR="001E4055" w:rsidRDefault="001E4055">
      <w:pPr>
        <w:pStyle w:val="ConsPlusNormal"/>
        <w:jc w:val="right"/>
      </w:pPr>
      <w:r>
        <w:t>в целях склонения государственного</w:t>
      </w:r>
    </w:p>
    <w:p w:rsidR="001E4055" w:rsidRDefault="001E4055">
      <w:pPr>
        <w:pStyle w:val="ConsPlusNormal"/>
        <w:jc w:val="right"/>
      </w:pPr>
      <w:r>
        <w:t>гражданского служащего Федеральной</w:t>
      </w:r>
    </w:p>
    <w:p w:rsidR="001E4055" w:rsidRDefault="001E4055">
      <w:pPr>
        <w:pStyle w:val="ConsPlusNormal"/>
        <w:jc w:val="right"/>
      </w:pPr>
      <w:r>
        <w:t>службы по экологическому, технологическому</w:t>
      </w:r>
    </w:p>
    <w:p w:rsidR="001E4055" w:rsidRDefault="001E4055">
      <w:pPr>
        <w:pStyle w:val="ConsPlusNormal"/>
        <w:jc w:val="right"/>
      </w:pPr>
      <w:r>
        <w:t>и атомному надзору к совершению</w:t>
      </w:r>
    </w:p>
    <w:p w:rsidR="001E4055" w:rsidRDefault="001E4055">
      <w:pPr>
        <w:pStyle w:val="ConsPlusNormal"/>
        <w:jc w:val="right"/>
      </w:pPr>
      <w:r>
        <w:t>коррупционных правонарушений,</w:t>
      </w:r>
    </w:p>
    <w:p w:rsidR="001E4055" w:rsidRDefault="001E4055">
      <w:pPr>
        <w:pStyle w:val="ConsPlusNormal"/>
        <w:jc w:val="right"/>
      </w:pPr>
      <w:r>
        <w:t>утвержденному Приказом Ростехнадзора</w:t>
      </w:r>
    </w:p>
    <w:p w:rsidR="001E4055" w:rsidRDefault="001E4055">
      <w:pPr>
        <w:pStyle w:val="ConsPlusNormal"/>
        <w:jc w:val="right"/>
      </w:pPr>
      <w:r>
        <w:t>от 24 сентября 2009 года N 816</w:t>
      </w:r>
    </w:p>
    <w:p w:rsidR="001E4055" w:rsidRDefault="001E40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1"/>
        <w:gridCol w:w="113"/>
      </w:tblGrid>
      <w:tr w:rsidR="001E40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29.03.2012 N 207)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</w:tr>
    </w:tbl>
    <w:p w:rsidR="001E4055" w:rsidRDefault="001E4055">
      <w:pPr>
        <w:pStyle w:val="ConsPlusNormal"/>
        <w:jc w:val="right"/>
      </w:pPr>
    </w:p>
    <w:p w:rsidR="001E4055" w:rsidRDefault="001E4055">
      <w:pPr>
        <w:pStyle w:val="ConsPlusNormal"/>
        <w:jc w:val="right"/>
      </w:pPr>
      <w:r>
        <w:t>Рекомендуемый образец</w:t>
      </w: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1E4055" w:rsidRDefault="001E4055">
      <w:pPr>
        <w:pStyle w:val="ConsPlusNonformat"/>
        <w:jc w:val="both"/>
      </w:pPr>
      <w:r>
        <w:t xml:space="preserve">                               (Ф.И.О., должность представителя нанимателя)</w:t>
      </w:r>
    </w:p>
    <w:p w:rsidR="001E4055" w:rsidRDefault="001E4055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1E4055" w:rsidRDefault="001E4055">
      <w:pPr>
        <w:pStyle w:val="ConsPlusNonformat"/>
        <w:jc w:val="both"/>
      </w:pPr>
      <w:r>
        <w:t xml:space="preserve">                                     (Ф.И.О. государственного служащего,</w:t>
      </w:r>
    </w:p>
    <w:p w:rsidR="001E4055" w:rsidRDefault="001E4055">
      <w:pPr>
        <w:pStyle w:val="ConsPlusNonformat"/>
        <w:jc w:val="both"/>
      </w:pPr>
      <w:r>
        <w:t xml:space="preserve">                                    должность, структурное подразделение)</w:t>
      </w:r>
    </w:p>
    <w:p w:rsidR="001E4055" w:rsidRDefault="001E4055">
      <w:pPr>
        <w:pStyle w:val="ConsPlusNonformat"/>
        <w:jc w:val="both"/>
      </w:pPr>
    </w:p>
    <w:p w:rsidR="001E4055" w:rsidRDefault="001E4055">
      <w:pPr>
        <w:pStyle w:val="ConsPlusNonformat"/>
        <w:jc w:val="both"/>
      </w:pPr>
      <w:r>
        <w:t>Сообщаю, что:</w:t>
      </w:r>
    </w:p>
    <w:p w:rsidR="001E4055" w:rsidRDefault="001E4055">
      <w:pPr>
        <w:pStyle w:val="ConsPlusNonformat"/>
        <w:jc w:val="both"/>
      </w:pPr>
      <w:r>
        <w:t>1. ________________________________________________________________________</w:t>
      </w:r>
    </w:p>
    <w:p w:rsidR="001E4055" w:rsidRDefault="001E4055">
      <w:pPr>
        <w:pStyle w:val="ConsPlusNonformat"/>
        <w:jc w:val="both"/>
      </w:pPr>
      <w:r>
        <w:t xml:space="preserve">   (описание обстоятельств, при которых стало известно о случаях обращения</w:t>
      </w:r>
    </w:p>
    <w:p w:rsidR="001E4055" w:rsidRDefault="001E4055">
      <w:pPr>
        <w:pStyle w:val="ConsPlusNonformat"/>
        <w:jc w:val="both"/>
      </w:pPr>
      <w:r>
        <w:t>___________________________________________________________________________</w:t>
      </w:r>
    </w:p>
    <w:p w:rsidR="001E4055" w:rsidRDefault="001E4055">
      <w:pPr>
        <w:pStyle w:val="ConsPlusNonformat"/>
        <w:jc w:val="both"/>
      </w:pPr>
      <w:r>
        <w:t xml:space="preserve">      к государственному служащему каких-либо лиц в целях склонения его</w:t>
      </w:r>
    </w:p>
    <w:p w:rsidR="001E4055" w:rsidRDefault="001E4055">
      <w:pPr>
        <w:pStyle w:val="ConsPlusNonformat"/>
        <w:jc w:val="both"/>
      </w:pPr>
      <w:r>
        <w:t>___________________________________________________________________________</w:t>
      </w:r>
    </w:p>
    <w:p w:rsidR="001E4055" w:rsidRDefault="001E4055">
      <w:pPr>
        <w:pStyle w:val="ConsPlusNonformat"/>
        <w:jc w:val="both"/>
      </w:pPr>
      <w:r>
        <w:t xml:space="preserve">    к совершению коррупционных правонарушений (дата, место, время, другие</w:t>
      </w:r>
    </w:p>
    <w:p w:rsidR="001E4055" w:rsidRDefault="001E4055">
      <w:pPr>
        <w:pStyle w:val="ConsPlusNonformat"/>
        <w:jc w:val="both"/>
      </w:pPr>
      <w:r>
        <w:t>___________________________________________________________________________</w:t>
      </w:r>
    </w:p>
    <w:p w:rsidR="001E4055" w:rsidRDefault="001E4055">
      <w:pPr>
        <w:pStyle w:val="ConsPlusNonformat"/>
        <w:jc w:val="both"/>
      </w:pPr>
      <w:r>
        <w:t xml:space="preserve">                                  условия)</w:t>
      </w:r>
    </w:p>
    <w:p w:rsidR="001E4055" w:rsidRDefault="001E4055">
      <w:pPr>
        <w:pStyle w:val="ConsPlusNonformat"/>
        <w:jc w:val="both"/>
      </w:pPr>
      <w:r>
        <w:t>___________________________________________________________________________</w:t>
      </w:r>
    </w:p>
    <w:p w:rsidR="001E4055" w:rsidRDefault="001E4055">
      <w:pPr>
        <w:pStyle w:val="ConsPlusNonformat"/>
        <w:jc w:val="both"/>
      </w:pPr>
    </w:p>
    <w:p w:rsidR="001E4055" w:rsidRDefault="001E4055">
      <w:pPr>
        <w:pStyle w:val="ConsPlusNonformat"/>
        <w:jc w:val="both"/>
      </w:pPr>
      <w:r>
        <w:t>2. ________________________________________________________________________</w:t>
      </w:r>
    </w:p>
    <w:p w:rsidR="001E4055" w:rsidRDefault="001E4055">
      <w:pPr>
        <w:pStyle w:val="ConsPlusNonformat"/>
        <w:jc w:val="both"/>
      </w:pPr>
      <w:r>
        <w:t xml:space="preserve">     (подробные сведения о коррупционных правонарушениях, которые должен</w:t>
      </w:r>
    </w:p>
    <w:p w:rsidR="001E4055" w:rsidRDefault="001E4055">
      <w:pPr>
        <w:pStyle w:val="ConsPlusNonformat"/>
        <w:jc w:val="both"/>
      </w:pPr>
      <w:r>
        <w:t>___________________________________________________________________________</w:t>
      </w:r>
    </w:p>
    <w:p w:rsidR="001E4055" w:rsidRDefault="001E4055">
      <w:pPr>
        <w:pStyle w:val="ConsPlusNonformat"/>
        <w:jc w:val="both"/>
      </w:pPr>
      <w:r>
        <w:t xml:space="preserve">  был бы совершить государственный служащий по просьбе обратившихся лиц)</w:t>
      </w:r>
    </w:p>
    <w:p w:rsidR="001E4055" w:rsidRDefault="001E4055">
      <w:pPr>
        <w:pStyle w:val="ConsPlusNonformat"/>
        <w:jc w:val="both"/>
      </w:pPr>
      <w:r>
        <w:t>___________________________________________________________________________</w:t>
      </w:r>
    </w:p>
    <w:p w:rsidR="001E4055" w:rsidRDefault="001E4055">
      <w:pPr>
        <w:pStyle w:val="ConsPlusNonformat"/>
        <w:jc w:val="both"/>
      </w:pPr>
      <w:r>
        <w:t>___________________________________________________________________________</w:t>
      </w:r>
    </w:p>
    <w:p w:rsidR="001E4055" w:rsidRDefault="001E4055">
      <w:pPr>
        <w:pStyle w:val="ConsPlusNonformat"/>
        <w:jc w:val="both"/>
      </w:pPr>
    </w:p>
    <w:p w:rsidR="001E4055" w:rsidRDefault="001E4055">
      <w:pPr>
        <w:pStyle w:val="ConsPlusNonformat"/>
        <w:jc w:val="both"/>
      </w:pPr>
      <w:r>
        <w:t>3. ________________________________________________________________________</w:t>
      </w:r>
    </w:p>
    <w:p w:rsidR="001E4055" w:rsidRDefault="001E4055">
      <w:pPr>
        <w:pStyle w:val="ConsPlusNonformat"/>
        <w:jc w:val="both"/>
      </w:pPr>
      <w:r>
        <w:t xml:space="preserve">      (все известные сведения о физическом (юридическом лице), склоняющем</w:t>
      </w:r>
    </w:p>
    <w:p w:rsidR="001E4055" w:rsidRDefault="001E4055">
      <w:pPr>
        <w:pStyle w:val="ConsPlusNonformat"/>
        <w:jc w:val="both"/>
      </w:pPr>
      <w:r>
        <w:t xml:space="preserve">                        к коррупционному правонарушению)</w:t>
      </w: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right"/>
        <w:outlineLvl w:val="1"/>
      </w:pPr>
      <w:r>
        <w:t>Приложение N 2</w:t>
      </w:r>
    </w:p>
    <w:p w:rsidR="001E4055" w:rsidRDefault="001E4055">
      <w:pPr>
        <w:pStyle w:val="ConsPlusNormal"/>
        <w:jc w:val="right"/>
      </w:pPr>
      <w:r>
        <w:t>к Порядку уведомления представителя</w:t>
      </w:r>
    </w:p>
    <w:p w:rsidR="001E4055" w:rsidRDefault="001E4055">
      <w:pPr>
        <w:pStyle w:val="ConsPlusNormal"/>
        <w:jc w:val="right"/>
      </w:pPr>
      <w:r>
        <w:t>нанимателя о фактах обращения</w:t>
      </w:r>
    </w:p>
    <w:p w:rsidR="001E4055" w:rsidRDefault="001E4055">
      <w:pPr>
        <w:pStyle w:val="ConsPlusNormal"/>
        <w:jc w:val="right"/>
      </w:pPr>
      <w:r>
        <w:t>в целях склонения государственного</w:t>
      </w:r>
    </w:p>
    <w:p w:rsidR="001E4055" w:rsidRDefault="001E4055">
      <w:pPr>
        <w:pStyle w:val="ConsPlusNormal"/>
        <w:jc w:val="right"/>
      </w:pPr>
      <w:r>
        <w:t>гражданского служащего Федеральной</w:t>
      </w:r>
    </w:p>
    <w:p w:rsidR="001E4055" w:rsidRDefault="001E4055">
      <w:pPr>
        <w:pStyle w:val="ConsPlusNormal"/>
        <w:jc w:val="right"/>
      </w:pPr>
      <w:r>
        <w:t>службы по экологическому, технологическому</w:t>
      </w:r>
    </w:p>
    <w:p w:rsidR="001E4055" w:rsidRDefault="001E4055">
      <w:pPr>
        <w:pStyle w:val="ConsPlusNormal"/>
        <w:jc w:val="right"/>
      </w:pPr>
      <w:r>
        <w:t>и атомному надзору к совершению</w:t>
      </w:r>
    </w:p>
    <w:p w:rsidR="001E4055" w:rsidRDefault="001E4055">
      <w:pPr>
        <w:pStyle w:val="ConsPlusNormal"/>
        <w:jc w:val="right"/>
      </w:pPr>
      <w:r>
        <w:t>коррупционных правонарушений,</w:t>
      </w:r>
    </w:p>
    <w:p w:rsidR="001E4055" w:rsidRDefault="001E4055">
      <w:pPr>
        <w:pStyle w:val="ConsPlusNormal"/>
        <w:jc w:val="right"/>
      </w:pPr>
      <w:r>
        <w:t>утвержденному Приказом Ростехнадзора</w:t>
      </w:r>
    </w:p>
    <w:p w:rsidR="001E4055" w:rsidRDefault="001E4055">
      <w:pPr>
        <w:pStyle w:val="ConsPlusNormal"/>
        <w:jc w:val="right"/>
      </w:pPr>
      <w:r>
        <w:t>от 24 сентября 2009 года N 816</w:t>
      </w: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Title"/>
        <w:jc w:val="center"/>
      </w:pPr>
      <w:bookmarkStart w:id="2" w:name="P140"/>
      <w:bookmarkEnd w:id="2"/>
      <w:r>
        <w:t>ПЕРЕЧЕНЬ</w:t>
      </w:r>
    </w:p>
    <w:p w:rsidR="001E4055" w:rsidRDefault="001E4055">
      <w:pPr>
        <w:pStyle w:val="ConsPlusTitle"/>
        <w:jc w:val="center"/>
      </w:pPr>
      <w:r>
        <w:t>СВЕДЕНИЙ, СОДЕРЖАЩИХСЯ В УВЕДОМЛЕНИИ ПРЕДСТАВИТЕЛЯ</w:t>
      </w:r>
    </w:p>
    <w:p w:rsidR="001E4055" w:rsidRDefault="001E4055">
      <w:pPr>
        <w:pStyle w:val="ConsPlusTitle"/>
        <w:jc w:val="center"/>
      </w:pPr>
      <w:r>
        <w:t>НАНИМАТЕЛЯ О ФАКТАХ ОБРАЩЕНИЯ В ЦЕЛЯХ СКЛОНЕНИЯ</w:t>
      </w:r>
    </w:p>
    <w:p w:rsidR="001E4055" w:rsidRDefault="001E4055">
      <w:pPr>
        <w:pStyle w:val="ConsPlusTitle"/>
        <w:jc w:val="center"/>
      </w:pPr>
      <w:r>
        <w:t>ГОСУДАРСТВЕННОГО ГРАЖДАНСКОГО СЛУЖАЩЕГО</w:t>
      </w:r>
    </w:p>
    <w:p w:rsidR="001E4055" w:rsidRDefault="001E4055">
      <w:pPr>
        <w:pStyle w:val="ConsPlusTitle"/>
        <w:jc w:val="center"/>
      </w:pPr>
      <w:r>
        <w:t>К СОВЕРШЕНИЮ КОРРУПЦИОННЫХ ПРАВОНАРУШЕНИЙ</w:t>
      </w: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  <w:r>
        <w:t>1. Фамилия, имя, отчество государственного ГРАЖДАНСКОГО служащего, заполняющего Уведомление, его должность, структурное подразделение Ростехнадзора.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2. Все известные сведения о физическом лице, склоняющем к правонарушению (фамилия, имя, отчество, должность и т.д.).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4. Способ склонения к правонарушению (подкуп, угроза, обещание, обман, насилие и т.д.).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5. Время, дата склонения к правонарушению.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6. Место склонения к правонарушению.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7. Обстоятельства склонения к правонарушению (телефонный разговор, личная встреча, почтовое отправление и т.д.).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8. Дата заполнения Уведомления.</w:t>
      </w:r>
    </w:p>
    <w:p w:rsidR="001E4055" w:rsidRDefault="001E4055">
      <w:pPr>
        <w:pStyle w:val="ConsPlusNormal"/>
        <w:spacing w:before="220"/>
        <w:ind w:firstLine="540"/>
        <w:jc w:val="both"/>
      </w:pPr>
      <w:r>
        <w:t>9. Подпись государственного гражданского служащего, заполнившего Уведомление и др.</w:t>
      </w: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jc w:val="right"/>
        <w:outlineLvl w:val="1"/>
      </w:pPr>
      <w:r>
        <w:t>Приложение N 3</w:t>
      </w:r>
    </w:p>
    <w:p w:rsidR="001E4055" w:rsidRDefault="001E4055">
      <w:pPr>
        <w:pStyle w:val="ConsPlusNormal"/>
        <w:jc w:val="right"/>
      </w:pPr>
      <w:r>
        <w:t>к Порядку уведомления представителя</w:t>
      </w:r>
    </w:p>
    <w:p w:rsidR="001E4055" w:rsidRDefault="001E4055">
      <w:pPr>
        <w:pStyle w:val="ConsPlusNormal"/>
        <w:jc w:val="right"/>
      </w:pPr>
      <w:r>
        <w:t>нанимателя о фактах обращения</w:t>
      </w:r>
    </w:p>
    <w:p w:rsidR="001E4055" w:rsidRDefault="001E4055">
      <w:pPr>
        <w:pStyle w:val="ConsPlusNormal"/>
        <w:jc w:val="right"/>
      </w:pPr>
      <w:r>
        <w:t>в целях склонения государственного</w:t>
      </w:r>
    </w:p>
    <w:p w:rsidR="001E4055" w:rsidRDefault="001E4055">
      <w:pPr>
        <w:pStyle w:val="ConsPlusNormal"/>
        <w:jc w:val="right"/>
      </w:pPr>
      <w:r>
        <w:t>гражданского служащего Федеральной</w:t>
      </w:r>
    </w:p>
    <w:p w:rsidR="001E4055" w:rsidRDefault="001E4055">
      <w:pPr>
        <w:pStyle w:val="ConsPlusNormal"/>
        <w:jc w:val="right"/>
      </w:pPr>
      <w:r>
        <w:t>службы по экологическому, технологическому</w:t>
      </w:r>
    </w:p>
    <w:p w:rsidR="001E4055" w:rsidRDefault="001E4055">
      <w:pPr>
        <w:pStyle w:val="ConsPlusNormal"/>
        <w:jc w:val="right"/>
      </w:pPr>
      <w:r>
        <w:t>и атомному надзору к совершению</w:t>
      </w:r>
    </w:p>
    <w:p w:rsidR="001E4055" w:rsidRDefault="001E4055">
      <w:pPr>
        <w:pStyle w:val="ConsPlusNormal"/>
        <w:jc w:val="right"/>
      </w:pPr>
      <w:r>
        <w:t>коррупционных правонарушений,</w:t>
      </w:r>
    </w:p>
    <w:p w:rsidR="001E4055" w:rsidRDefault="001E4055">
      <w:pPr>
        <w:pStyle w:val="ConsPlusNormal"/>
        <w:jc w:val="right"/>
      </w:pPr>
      <w:r>
        <w:t>утвержденному Приказом Ростехнадзора</w:t>
      </w:r>
    </w:p>
    <w:p w:rsidR="001E4055" w:rsidRDefault="001E4055">
      <w:pPr>
        <w:pStyle w:val="ConsPlusNormal"/>
        <w:jc w:val="right"/>
      </w:pPr>
      <w:r>
        <w:t>от 24 сентября 2009 года N 816</w:t>
      </w:r>
    </w:p>
    <w:p w:rsidR="001E4055" w:rsidRDefault="001E40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1"/>
        <w:gridCol w:w="113"/>
      </w:tblGrid>
      <w:tr w:rsidR="001E40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29.03.2012 N 207)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</w:tr>
    </w:tbl>
    <w:p w:rsidR="001E4055" w:rsidRDefault="001E4055">
      <w:pPr>
        <w:pStyle w:val="ConsPlusNormal"/>
        <w:ind w:firstLine="540"/>
        <w:jc w:val="both"/>
      </w:pPr>
    </w:p>
    <w:p w:rsidR="001E4055" w:rsidRDefault="001E4055">
      <w:pPr>
        <w:pStyle w:val="ConsPlusNormal"/>
        <w:jc w:val="right"/>
      </w:pPr>
      <w:r>
        <w:t>Рекомендуемый образец</w:t>
      </w:r>
    </w:p>
    <w:p w:rsidR="001E4055" w:rsidRDefault="001E4055">
      <w:pPr>
        <w:pStyle w:val="ConsPlusNormal"/>
        <w:jc w:val="right"/>
      </w:pPr>
    </w:p>
    <w:p w:rsidR="001E4055" w:rsidRDefault="001E4055">
      <w:pPr>
        <w:pStyle w:val="ConsPlusNormal"/>
        <w:jc w:val="center"/>
      </w:pPr>
      <w:bookmarkStart w:id="3" w:name="P175"/>
      <w:bookmarkEnd w:id="3"/>
      <w:r>
        <w:t>Журнал</w:t>
      </w:r>
    </w:p>
    <w:p w:rsidR="001E4055" w:rsidRDefault="001E4055">
      <w:pPr>
        <w:pStyle w:val="ConsPlusNormal"/>
        <w:jc w:val="center"/>
      </w:pPr>
      <w:r>
        <w:t>регистрации уведомлений представителя нанимателя о фактах</w:t>
      </w:r>
    </w:p>
    <w:p w:rsidR="001E4055" w:rsidRDefault="001E4055">
      <w:pPr>
        <w:pStyle w:val="ConsPlusNormal"/>
        <w:jc w:val="center"/>
      </w:pPr>
      <w:r>
        <w:t>обращения в целях склонения государственного гражданского</w:t>
      </w:r>
    </w:p>
    <w:p w:rsidR="001E4055" w:rsidRDefault="001E4055">
      <w:pPr>
        <w:pStyle w:val="ConsPlusNormal"/>
        <w:jc w:val="center"/>
      </w:pPr>
      <w:r>
        <w:t>служащего к совершению коррупционных правонарушений</w:t>
      </w:r>
    </w:p>
    <w:p w:rsidR="001E4055" w:rsidRDefault="001E4055">
      <w:pPr>
        <w:pStyle w:val="ConsPlusNormal"/>
        <w:jc w:val="center"/>
      </w:pPr>
    </w:p>
    <w:p w:rsidR="001E4055" w:rsidRDefault="001E4055">
      <w:pPr>
        <w:pStyle w:val="ConsPlusNormal"/>
        <w:sectPr w:rsidR="001E4055" w:rsidSect="00F330C5">
          <w:pgSz w:w="11906" w:h="16838"/>
          <w:pgMar w:top="680" w:right="851" w:bottom="1134" w:left="1418" w:header="680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145"/>
        <w:gridCol w:w="1155"/>
        <w:gridCol w:w="2475"/>
        <w:gridCol w:w="1650"/>
        <w:gridCol w:w="1815"/>
        <w:gridCol w:w="1980"/>
        <w:gridCol w:w="1980"/>
      </w:tblGrid>
      <w:tr w:rsidR="001E4055">
        <w:tc>
          <w:tcPr>
            <w:tcW w:w="660" w:type="dxa"/>
            <w:vMerge w:val="restart"/>
          </w:tcPr>
          <w:p w:rsidR="001E4055" w:rsidRDefault="001E4055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145" w:type="dxa"/>
            <w:vMerge w:val="restart"/>
          </w:tcPr>
          <w:p w:rsidR="001E4055" w:rsidRDefault="001E4055">
            <w:pPr>
              <w:pStyle w:val="ConsPlusNormal"/>
              <w:jc w:val="center"/>
            </w:pPr>
            <w:r>
              <w:t>Номер, дата уведомления (указывается номер и дата талона-уведомления)</w:t>
            </w:r>
          </w:p>
        </w:tc>
        <w:tc>
          <w:tcPr>
            <w:tcW w:w="7095" w:type="dxa"/>
            <w:gridSpan w:val="4"/>
          </w:tcPr>
          <w:p w:rsidR="001E4055" w:rsidRDefault="001E4055">
            <w:pPr>
              <w:pStyle w:val="ConsPlusNormal"/>
              <w:jc w:val="center"/>
            </w:pPr>
            <w:r>
              <w:t>Сведения о государственном гражданском служащем, направившем уведомление</w:t>
            </w:r>
          </w:p>
        </w:tc>
        <w:tc>
          <w:tcPr>
            <w:tcW w:w="1980" w:type="dxa"/>
            <w:vMerge w:val="restart"/>
          </w:tcPr>
          <w:p w:rsidR="001E4055" w:rsidRDefault="001E4055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980" w:type="dxa"/>
            <w:vMerge w:val="restart"/>
          </w:tcPr>
          <w:p w:rsidR="001E4055" w:rsidRDefault="001E4055">
            <w:pPr>
              <w:pStyle w:val="ConsPlusNormal"/>
              <w:jc w:val="center"/>
            </w:pPr>
            <w:r>
              <w:t>Ф.И.О. лица, принявшего уведомление</w:t>
            </w:r>
          </w:p>
        </w:tc>
      </w:tr>
      <w:tr w:rsidR="001E4055">
        <w:tc>
          <w:tcPr>
            <w:tcW w:w="660" w:type="dxa"/>
            <w:vMerge/>
          </w:tcPr>
          <w:p w:rsidR="001E4055" w:rsidRDefault="001E4055">
            <w:pPr>
              <w:pStyle w:val="ConsPlusNormal"/>
            </w:pPr>
          </w:p>
        </w:tc>
        <w:tc>
          <w:tcPr>
            <w:tcW w:w="2145" w:type="dxa"/>
            <w:vMerge/>
          </w:tcPr>
          <w:p w:rsidR="001E4055" w:rsidRDefault="001E4055">
            <w:pPr>
              <w:pStyle w:val="ConsPlusNormal"/>
            </w:pPr>
          </w:p>
        </w:tc>
        <w:tc>
          <w:tcPr>
            <w:tcW w:w="1155" w:type="dxa"/>
          </w:tcPr>
          <w:p w:rsidR="001E4055" w:rsidRDefault="001E405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475" w:type="dxa"/>
          </w:tcPr>
          <w:p w:rsidR="001E4055" w:rsidRDefault="001E4055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650" w:type="dxa"/>
          </w:tcPr>
          <w:p w:rsidR="001E4055" w:rsidRDefault="001E4055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815" w:type="dxa"/>
          </w:tcPr>
          <w:p w:rsidR="001E4055" w:rsidRDefault="001E4055">
            <w:pPr>
              <w:pStyle w:val="ConsPlusNormal"/>
              <w:jc w:val="center"/>
            </w:pPr>
            <w:r>
              <w:t>контактный номер телефона</w:t>
            </w:r>
          </w:p>
        </w:tc>
        <w:tc>
          <w:tcPr>
            <w:tcW w:w="1980" w:type="dxa"/>
            <w:vMerge/>
          </w:tcPr>
          <w:p w:rsidR="001E4055" w:rsidRDefault="001E4055">
            <w:pPr>
              <w:pStyle w:val="ConsPlusNormal"/>
            </w:pPr>
          </w:p>
        </w:tc>
        <w:tc>
          <w:tcPr>
            <w:tcW w:w="1980" w:type="dxa"/>
            <w:vMerge/>
          </w:tcPr>
          <w:p w:rsidR="001E4055" w:rsidRDefault="001E4055">
            <w:pPr>
              <w:pStyle w:val="ConsPlusNormal"/>
            </w:pPr>
          </w:p>
        </w:tc>
      </w:tr>
      <w:tr w:rsidR="001E4055">
        <w:tc>
          <w:tcPr>
            <w:tcW w:w="660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E4055" w:rsidRDefault="001E4055">
            <w:pPr>
              <w:pStyle w:val="ConsPlusNormal"/>
              <w:jc w:val="both"/>
            </w:pPr>
          </w:p>
        </w:tc>
      </w:tr>
      <w:tr w:rsidR="001E4055">
        <w:tc>
          <w:tcPr>
            <w:tcW w:w="660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E4055" w:rsidRDefault="001E405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E4055" w:rsidRDefault="001E4055">
            <w:pPr>
              <w:pStyle w:val="ConsPlusNormal"/>
              <w:jc w:val="both"/>
            </w:pPr>
          </w:p>
        </w:tc>
      </w:tr>
    </w:tbl>
    <w:p w:rsidR="001E4055" w:rsidRDefault="001E4055">
      <w:pPr>
        <w:pStyle w:val="ConsPlusNormal"/>
        <w:sectPr w:rsidR="001E4055">
          <w:pgSz w:w="16838" w:h="11905" w:orient="landscape"/>
          <w:pgMar w:top="1418" w:right="680" w:bottom="850" w:left="1134" w:header="0" w:footer="0" w:gutter="0"/>
          <w:cols w:space="720"/>
          <w:titlePg/>
        </w:sectPr>
      </w:pP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right"/>
        <w:outlineLvl w:val="1"/>
      </w:pPr>
      <w:r>
        <w:t>Приложение N 4</w:t>
      </w:r>
    </w:p>
    <w:p w:rsidR="001E4055" w:rsidRDefault="001E4055">
      <w:pPr>
        <w:pStyle w:val="ConsPlusNormal"/>
        <w:jc w:val="right"/>
      </w:pPr>
      <w:r>
        <w:t>к Порядку уведомления представителя</w:t>
      </w:r>
    </w:p>
    <w:p w:rsidR="001E4055" w:rsidRDefault="001E4055">
      <w:pPr>
        <w:pStyle w:val="ConsPlusNormal"/>
        <w:jc w:val="right"/>
      </w:pPr>
      <w:r>
        <w:t>нанимателя о фактах обращения</w:t>
      </w:r>
    </w:p>
    <w:p w:rsidR="001E4055" w:rsidRDefault="001E4055">
      <w:pPr>
        <w:pStyle w:val="ConsPlusNormal"/>
        <w:jc w:val="right"/>
      </w:pPr>
      <w:r>
        <w:t>в целях склонения государственного</w:t>
      </w:r>
    </w:p>
    <w:p w:rsidR="001E4055" w:rsidRDefault="001E4055">
      <w:pPr>
        <w:pStyle w:val="ConsPlusNormal"/>
        <w:jc w:val="right"/>
      </w:pPr>
      <w:r>
        <w:t>гражданского служащего Федеральной</w:t>
      </w:r>
    </w:p>
    <w:p w:rsidR="001E4055" w:rsidRDefault="001E4055">
      <w:pPr>
        <w:pStyle w:val="ConsPlusNormal"/>
        <w:jc w:val="right"/>
      </w:pPr>
      <w:r>
        <w:t>службы по экологическому, технологическому</w:t>
      </w:r>
    </w:p>
    <w:p w:rsidR="001E4055" w:rsidRDefault="001E4055">
      <w:pPr>
        <w:pStyle w:val="ConsPlusNormal"/>
        <w:jc w:val="right"/>
      </w:pPr>
      <w:r>
        <w:t>и атомному надзору к совершению</w:t>
      </w:r>
    </w:p>
    <w:p w:rsidR="001E4055" w:rsidRDefault="001E4055">
      <w:pPr>
        <w:pStyle w:val="ConsPlusNormal"/>
        <w:jc w:val="right"/>
      </w:pPr>
      <w:r>
        <w:t>коррупционных правонарушений,</w:t>
      </w:r>
    </w:p>
    <w:p w:rsidR="001E4055" w:rsidRDefault="001E4055">
      <w:pPr>
        <w:pStyle w:val="ConsPlusNormal"/>
        <w:jc w:val="right"/>
      </w:pPr>
      <w:r>
        <w:t>утвержденному приказом Федеральной службы</w:t>
      </w:r>
    </w:p>
    <w:p w:rsidR="001E4055" w:rsidRDefault="001E4055">
      <w:pPr>
        <w:pStyle w:val="ConsPlusNormal"/>
        <w:jc w:val="right"/>
      </w:pPr>
      <w:r>
        <w:t>по экологическому, технологическому</w:t>
      </w:r>
    </w:p>
    <w:p w:rsidR="001E4055" w:rsidRDefault="001E4055">
      <w:pPr>
        <w:pStyle w:val="ConsPlusNormal"/>
        <w:jc w:val="right"/>
      </w:pPr>
      <w:r>
        <w:t>и атомному надзору</w:t>
      </w:r>
    </w:p>
    <w:p w:rsidR="001E4055" w:rsidRDefault="001E4055">
      <w:pPr>
        <w:pStyle w:val="ConsPlusNormal"/>
        <w:jc w:val="right"/>
      </w:pPr>
      <w:r>
        <w:t>от 24 сентября 2009 г. N 816</w:t>
      </w:r>
    </w:p>
    <w:p w:rsidR="001E4055" w:rsidRDefault="001E40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1"/>
        <w:gridCol w:w="113"/>
      </w:tblGrid>
      <w:tr w:rsidR="001E40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4055" w:rsidRDefault="001E40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Ростехнадзора от 29.03.2012 N 207)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5" w:rsidRDefault="001E4055">
            <w:pPr>
              <w:pStyle w:val="ConsPlusNormal"/>
            </w:pPr>
          </w:p>
        </w:tc>
      </w:tr>
    </w:tbl>
    <w:p w:rsidR="001E4055" w:rsidRDefault="001E4055">
      <w:pPr>
        <w:pStyle w:val="ConsPlusNormal"/>
        <w:jc w:val="right"/>
      </w:pPr>
    </w:p>
    <w:p w:rsidR="001E4055" w:rsidRDefault="001E4055">
      <w:pPr>
        <w:pStyle w:val="ConsPlusNormal"/>
        <w:jc w:val="right"/>
      </w:pPr>
      <w:r>
        <w:t>Рекомендуемый образец</w:t>
      </w:r>
    </w:p>
    <w:p w:rsidR="001E4055" w:rsidRDefault="001E4055">
      <w:pPr>
        <w:pStyle w:val="ConsPlusNormal"/>
        <w:jc w:val="right"/>
      </w:pPr>
    </w:p>
    <w:p w:rsidR="001E4055" w:rsidRDefault="001E4055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1E4055" w:rsidRDefault="001E4055">
      <w:pPr>
        <w:pStyle w:val="ConsPlusNonformat"/>
        <w:jc w:val="both"/>
      </w:pPr>
      <w:bookmarkStart w:id="4" w:name="P228"/>
      <w:bookmarkEnd w:id="4"/>
      <w:r>
        <w:t>│           ТАЛОН-КОРЕШОК            │         ТАЛОН-УВЕДОМЛЕНИЕ          │</w:t>
      </w:r>
    </w:p>
    <w:p w:rsidR="001E4055" w:rsidRDefault="001E4055">
      <w:pPr>
        <w:pStyle w:val="ConsPlusNonformat"/>
        <w:jc w:val="both"/>
      </w:pPr>
      <w:r>
        <w:t>│                                    │                                    │</w:t>
      </w:r>
    </w:p>
    <w:p w:rsidR="001E4055" w:rsidRDefault="001E4055">
      <w:pPr>
        <w:pStyle w:val="ConsPlusNonformat"/>
        <w:jc w:val="both"/>
      </w:pPr>
      <w:r>
        <w:t>│            N ________              │           N ___________            │</w:t>
      </w:r>
    </w:p>
    <w:p w:rsidR="001E4055" w:rsidRDefault="001E4055">
      <w:pPr>
        <w:pStyle w:val="ConsPlusNonformat"/>
        <w:jc w:val="both"/>
      </w:pPr>
      <w:r>
        <w:t>│                                    │                                    │</w:t>
      </w:r>
    </w:p>
    <w:p w:rsidR="001E4055" w:rsidRDefault="001E4055">
      <w:pPr>
        <w:pStyle w:val="ConsPlusNonformat"/>
        <w:jc w:val="both"/>
      </w:pPr>
      <w:r>
        <w:t>│Уведомление принято от _____________│Уведомление принято от _____________│</w:t>
      </w:r>
    </w:p>
    <w:p w:rsidR="001E4055" w:rsidRDefault="001E4055">
      <w:pPr>
        <w:pStyle w:val="ConsPlusNonformat"/>
        <w:jc w:val="both"/>
      </w:pPr>
      <w:r>
        <w:t>│____________________________________│____________________________________│</w:t>
      </w:r>
    </w:p>
    <w:p w:rsidR="001E4055" w:rsidRDefault="001E4055">
      <w:pPr>
        <w:pStyle w:val="ConsPlusNonformat"/>
        <w:jc w:val="both"/>
      </w:pPr>
      <w:r>
        <w:t>│____________________________________│____________________________________│</w:t>
      </w:r>
    </w:p>
    <w:p w:rsidR="001E4055" w:rsidRDefault="001E4055">
      <w:pPr>
        <w:pStyle w:val="ConsPlusNonformat"/>
        <w:jc w:val="both"/>
      </w:pPr>
      <w:proofErr w:type="gramStart"/>
      <w:r>
        <w:t>│(</w:t>
      </w:r>
      <w:proofErr w:type="gramEnd"/>
      <w:r>
        <w:t>Ф.И.О. государственного служащего) │(Ф.И.О. государственного служащего) │</w:t>
      </w:r>
    </w:p>
    <w:p w:rsidR="001E4055" w:rsidRDefault="001E4055">
      <w:pPr>
        <w:pStyle w:val="ConsPlusNonformat"/>
        <w:jc w:val="both"/>
      </w:pPr>
      <w:r>
        <w:t>│                                    │                                    │</w:t>
      </w:r>
    </w:p>
    <w:p w:rsidR="001E4055" w:rsidRDefault="001E4055">
      <w:pPr>
        <w:pStyle w:val="ConsPlusNonformat"/>
        <w:jc w:val="both"/>
      </w:pPr>
      <w:r>
        <w:t>│Краткое содержание уведомления _____│Краткое содержание уведомления _____│</w:t>
      </w:r>
    </w:p>
    <w:p w:rsidR="001E4055" w:rsidRDefault="001E4055">
      <w:pPr>
        <w:pStyle w:val="ConsPlusNonformat"/>
        <w:jc w:val="both"/>
      </w:pPr>
      <w:r>
        <w:t>│____________________________________│____________________________________│</w:t>
      </w:r>
    </w:p>
    <w:p w:rsidR="001E4055" w:rsidRDefault="001E4055">
      <w:pPr>
        <w:pStyle w:val="ConsPlusNonformat"/>
        <w:jc w:val="both"/>
      </w:pPr>
      <w:r>
        <w:t>│____________________________________│____________________________________│</w:t>
      </w:r>
    </w:p>
    <w:p w:rsidR="001E4055" w:rsidRDefault="001E4055">
      <w:pPr>
        <w:pStyle w:val="ConsPlusNonformat"/>
        <w:jc w:val="both"/>
      </w:pPr>
      <w:r>
        <w:t>│____________________________________│____________________________________│</w:t>
      </w:r>
    </w:p>
    <w:p w:rsidR="001E4055" w:rsidRDefault="001E4055">
      <w:pPr>
        <w:pStyle w:val="ConsPlusNonformat"/>
        <w:jc w:val="both"/>
      </w:pPr>
      <w:r>
        <w:t>│____________________________________│____________________________________│</w:t>
      </w:r>
    </w:p>
    <w:p w:rsidR="001E4055" w:rsidRDefault="001E4055">
      <w:pPr>
        <w:pStyle w:val="ConsPlusNonformat"/>
        <w:jc w:val="both"/>
      </w:pPr>
      <w:r>
        <w:t>│                                    │                                    │</w:t>
      </w:r>
    </w:p>
    <w:p w:rsidR="001E4055" w:rsidRDefault="001E4055">
      <w:pPr>
        <w:pStyle w:val="ConsPlusNonformat"/>
        <w:jc w:val="both"/>
      </w:pPr>
      <w:r>
        <w:t xml:space="preserve">│                                    │Уведомление </w:t>
      </w:r>
      <w:proofErr w:type="gramStart"/>
      <w:r>
        <w:t xml:space="preserve">принято:   </w:t>
      </w:r>
      <w:proofErr w:type="gramEnd"/>
      <w:r>
        <w:t xml:space="preserve">             │</w:t>
      </w:r>
    </w:p>
    <w:p w:rsidR="001E4055" w:rsidRDefault="001E4055">
      <w:pPr>
        <w:pStyle w:val="ConsPlusNonformat"/>
        <w:jc w:val="both"/>
      </w:pPr>
      <w:r>
        <w:t>│____________________________________│____________________________________│</w:t>
      </w:r>
    </w:p>
    <w:p w:rsidR="001E4055" w:rsidRDefault="001E4055">
      <w:pPr>
        <w:pStyle w:val="ConsPlusNonformat"/>
        <w:jc w:val="both"/>
      </w:pPr>
      <w:r>
        <w:t xml:space="preserve">│ </w:t>
      </w:r>
      <w:proofErr w:type="gramStart"/>
      <w:r>
        <w:t xml:space="preserve">   (</w:t>
      </w:r>
      <w:proofErr w:type="gramEnd"/>
      <w:r>
        <w:t>подпись должностного лица,     │    (подпись должностного лица,     │</w:t>
      </w:r>
    </w:p>
    <w:p w:rsidR="001E4055" w:rsidRDefault="001E4055">
      <w:pPr>
        <w:pStyle w:val="ConsPlusNonformat"/>
        <w:jc w:val="both"/>
      </w:pPr>
      <w:r>
        <w:t xml:space="preserve">│      принявшего </w:t>
      </w:r>
      <w:proofErr w:type="gramStart"/>
      <w:r>
        <w:t xml:space="preserve">уведомление)   </w:t>
      </w:r>
      <w:proofErr w:type="gramEnd"/>
      <w:r>
        <w:t xml:space="preserve">    │      принявшего уведомление)       │</w:t>
      </w:r>
    </w:p>
    <w:p w:rsidR="001E4055" w:rsidRDefault="001E4055">
      <w:pPr>
        <w:pStyle w:val="ConsPlusNonformat"/>
        <w:jc w:val="both"/>
      </w:pPr>
      <w:r>
        <w:t>│                                    │         __________________         │</w:t>
      </w:r>
    </w:p>
    <w:p w:rsidR="001E4055" w:rsidRDefault="001E4055">
      <w:pPr>
        <w:pStyle w:val="ConsPlusNonformat"/>
        <w:jc w:val="both"/>
      </w:pPr>
      <w:r>
        <w:t xml:space="preserve">│      "__" __________ 20__ г.       │      </w:t>
      </w:r>
      <w:proofErr w:type="gramStart"/>
      <w:r>
        <w:t xml:space="preserve">   (</w:t>
      </w:r>
      <w:proofErr w:type="gramEnd"/>
      <w:r>
        <w:t>номер по журналу)         │</w:t>
      </w:r>
    </w:p>
    <w:p w:rsidR="001E4055" w:rsidRDefault="001E4055">
      <w:pPr>
        <w:pStyle w:val="ConsPlusNonformat"/>
        <w:jc w:val="both"/>
      </w:pPr>
      <w:r>
        <w:t>│                                    │                                    │</w:t>
      </w:r>
    </w:p>
    <w:p w:rsidR="001E4055" w:rsidRDefault="001E4055">
      <w:pPr>
        <w:pStyle w:val="ConsPlusNonformat"/>
        <w:jc w:val="both"/>
      </w:pPr>
      <w:r>
        <w:t>│____________________________________│       "__" _________ 20__ г.       │</w:t>
      </w:r>
    </w:p>
    <w:p w:rsidR="001E4055" w:rsidRDefault="001E4055">
      <w:pPr>
        <w:pStyle w:val="ConsPlusNonformat"/>
        <w:jc w:val="both"/>
      </w:pPr>
      <w:r>
        <w:t>│ (подпись лица, получившего талон-  │                                    │</w:t>
      </w:r>
    </w:p>
    <w:p w:rsidR="001E4055" w:rsidRDefault="001E4055">
      <w:pPr>
        <w:pStyle w:val="ConsPlusNonformat"/>
        <w:jc w:val="both"/>
      </w:pPr>
      <w:r>
        <w:t xml:space="preserve">│           </w:t>
      </w:r>
      <w:proofErr w:type="gramStart"/>
      <w:r>
        <w:t xml:space="preserve">уведомление)   </w:t>
      </w:r>
      <w:proofErr w:type="gramEnd"/>
      <w:r>
        <w:t xml:space="preserve">          │                                    │</w:t>
      </w:r>
    </w:p>
    <w:p w:rsidR="001E4055" w:rsidRDefault="001E4055">
      <w:pPr>
        <w:pStyle w:val="ConsPlusNonformat"/>
        <w:jc w:val="both"/>
      </w:pPr>
      <w:r>
        <w:t>│                                    │                                    │</w:t>
      </w:r>
    </w:p>
    <w:p w:rsidR="001E4055" w:rsidRDefault="001E4055">
      <w:pPr>
        <w:pStyle w:val="ConsPlusNonformat"/>
        <w:jc w:val="both"/>
      </w:pPr>
      <w:r>
        <w:t>│      "__" __________ 20__ г.       │____________________________________│</w:t>
      </w:r>
    </w:p>
    <w:p w:rsidR="001E4055" w:rsidRDefault="001E4055">
      <w:pPr>
        <w:pStyle w:val="ConsPlusNonformat"/>
        <w:jc w:val="both"/>
      </w:pPr>
      <w:r>
        <w:t xml:space="preserve">│                                    │  </w:t>
      </w:r>
      <w:proofErr w:type="gramStart"/>
      <w:r>
        <w:t xml:space="preserve">   (</w:t>
      </w:r>
      <w:proofErr w:type="gramEnd"/>
      <w:r>
        <w:t>подпись лица, принявшего      │</w:t>
      </w:r>
    </w:p>
    <w:p w:rsidR="001E4055" w:rsidRDefault="001E4055">
      <w:pPr>
        <w:pStyle w:val="ConsPlusNonformat"/>
        <w:jc w:val="both"/>
      </w:pPr>
      <w:r>
        <w:t xml:space="preserve">│                                    │            </w:t>
      </w:r>
      <w:proofErr w:type="gramStart"/>
      <w:r>
        <w:t xml:space="preserve">уведомление)   </w:t>
      </w:r>
      <w:proofErr w:type="gramEnd"/>
      <w:r>
        <w:t xml:space="preserve">         │</w:t>
      </w:r>
    </w:p>
    <w:p w:rsidR="001E4055" w:rsidRDefault="001E4055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jc w:val="both"/>
      </w:pPr>
    </w:p>
    <w:p w:rsidR="001E4055" w:rsidRDefault="001E40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050" w:rsidRDefault="00FD1050">
      <w:bookmarkStart w:id="5" w:name="_GoBack"/>
      <w:bookmarkEnd w:id="5"/>
    </w:p>
    <w:sectPr w:rsidR="00FD1050">
      <w:pgSz w:w="11905" w:h="16838"/>
      <w:pgMar w:top="680" w:right="850" w:bottom="1134" w:left="1418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55"/>
    <w:rsid w:val="00036859"/>
    <w:rsid w:val="001E4055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C992D-5F81-4F0C-BA4D-6C6D6C74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0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E40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E40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40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100093" TargetMode="External"/><Relationship Id="rId13" Type="http://schemas.openxmlformats.org/officeDocument/2006/relationships/hyperlink" Target="https://login.consultant.ru/link/?req=doc&amp;base=LAW&amp;n=506878&amp;dst=100028" TargetMode="External"/><Relationship Id="rId18" Type="http://schemas.openxmlformats.org/officeDocument/2006/relationships/hyperlink" Target="https://login.consultant.ru/link/?req=doc&amp;base=LAW&amp;n=155029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9368&amp;dst=100027" TargetMode="External"/><Relationship Id="rId7" Type="http://schemas.openxmlformats.org/officeDocument/2006/relationships/hyperlink" Target="https://login.consultant.ru/link/?req=doc&amp;base=LAW&amp;n=509879&amp;dst=100006" TargetMode="External"/><Relationship Id="rId12" Type="http://schemas.openxmlformats.org/officeDocument/2006/relationships/hyperlink" Target="https://login.consultant.ru/link/?req=doc&amp;base=LAW&amp;n=495137&amp;dst=100093" TargetMode="External"/><Relationship Id="rId17" Type="http://schemas.openxmlformats.org/officeDocument/2006/relationships/hyperlink" Target="https://login.consultant.ru/link/?req=doc&amp;base=LAW&amp;n=129368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9368&amp;dst=100018" TargetMode="External"/><Relationship Id="rId20" Type="http://schemas.openxmlformats.org/officeDocument/2006/relationships/hyperlink" Target="https://login.consultant.ru/link/?req=doc&amp;base=LAW&amp;n=129368&amp;dst=1000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5029&amp;dst=100006" TargetMode="External"/><Relationship Id="rId11" Type="http://schemas.openxmlformats.org/officeDocument/2006/relationships/hyperlink" Target="https://login.consultant.ru/link/?req=doc&amp;base=LAW&amp;n=509879&amp;dst=100006" TargetMode="External"/><Relationship Id="rId5" Type="http://schemas.openxmlformats.org/officeDocument/2006/relationships/hyperlink" Target="https://login.consultant.ru/link/?req=doc&amp;base=LAW&amp;n=129368&amp;dst=100005" TargetMode="External"/><Relationship Id="rId15" Type="http://schemas.openxmlformats.org/officeDocument/2006/relationships/hyperlink" Target="https://login.consultant.ru/link/?req=doc&amp;base=LAW&amp;n=129368&amp;dst=100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55029&amp;dst=100006" TargetMode="External"/><Relationship Id="rId19" Type="http://schemas.openxmlformats.org/officeDocument/2006/relationships/hyperlink" Target="https://login.consultant.ru/link/?req=doc&amp;base=LAW&amp;n=129368&amp;dst=1000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9368&amp;dst=100005" TargetMode="External"/><Relationship Id="rId14" Type="http://schemas.openxmlformats.org/officeDocument/2006/relationships/hyperlink" Target="https://login.consultant.ru/link/?req=doc&amp;base=LAW&amp;n=509879&amp;dst=1000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Георгий Юрьевич</dc:creator>
  <cp:keywords/>
  <dc:description/>
  <cp:lastModifiedBy>Волков Георгий Юрьевич</cp:lastModifiedBy>
  <cp:revision>1</cp:revision>
  <dcterms:created xsi:type="dcterms:W3CDTF">2025-07-24T09:25:00Z</dcterms:created>
  <dcterms:modified xsi:type="dcterms:W3CDTF">2025-07-24T09:26:00Z</dcterms:modified>
</cp:coreProperties>
</file>